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8C63BE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5b30c4ecaca48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345D8CC1">
      <w:pPr>
        <w:spacing w:after="200" w:line="240" w:lineRule="auto"/>
        <w:jc w:val="center"/>
        <w:rPr>
          <w:rFonts w:ascii="Calibri" w:hAnsi="Calibri" w:eastAsia="Calibri" w:cs="Calibri"/>
        </w:rPr>
      </w:pPr>
      <w:r w:rsidRPr="46B38E9F" w:rsidR="4EE6FD6E">
        <w:rPr>
          <w:rFonts w:ascii="Calibri" w:hAnsi="Calibri" w:eastAsia="Calibri" w:cs="Calibri"/>
        </w:rPr>
        <w:t xml:space="preserve">April </w:t>
      </w:r>
      <w:r w:rsidRPr="46B38E9F" w:rsidR="7B17E54D">
        <w:rPr>
          <w:rFonts w:ascii="Calibri" w:hAnsi="Calibri" w:eastAsia="Calibri" w:cs="Calibri"/>
        </w:rPr>
        <w:t>2</w:t>
      </w:r>
      <w:r w:rsidRPr="46B38E9F" w:rsidR="3123B198">
        <w:rPr>
          <w:rFonts w:ascii="Calibri" w:hAnsi="Calibri" w:eastAsia="Calibri" w:cs="Calibri"/>
        </w:rPr>
        <w:t>3</w:t>
      </w:r>
      <w:r w:rsidRPr="46B38E9F" w:rsidR="4EE6FD6E">
        <w:rPr>
          <w:rFonts w:ascii="Calibri" w:hAnsi="Calibri" w:eastAsia="Calibri" w:cs="Calibri"/>
        </w:rPr>
        <w:t xml:space="preserve">, </w:t>
      </w:r>
      <w:r w:rsidRPr="46B38E9F" w:rsidR="162B9D57">
        <w:rPr>
          <w:rFonts w:ascii="Calibri" w:hAnsi="Calibri" w:eastAsia="Calibri" w:cs="Calibri"/>
        </w:rPr>
        <w:t>202</w:t>
      </w:r>
      <w:r w:rsidRPr="46B38E9F"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6B38E9F" w:rsidR="1F56062F">
        <w:rPr>
          <w:rFonts w:ascii="Calibri" w:hAnsi="Calibri" w:eastAsia="Calibri" w:cs="Calibri"/>
        </w:rPr>
        <w:t>T</w:t>
      </w:r>
      <w:r w:rsidRPr="46B38E9F" w:rsidR="16236862">
        <w:rPr>
          <w:rFonts w:ascii="Calibri" w:hAnsi="Calibri" w:eastAsia="Calibri" w:cs="Calibri"/>
        </w:rPr>
        <w:t>he</w:t>
      </w:r>
      <w:r w:rsidRPr="46B38E9F" w:rsidR="78FB50E8">
        <w:rPr>
          <w:rFonts w:ascii="Calibri" w:hAnsi="Calibri" w:eastAsia="Calibri" w:cs="Calibri"/>
        </w:rPr>
        <w:t xml:space="preserve"> Purchase District Health Department has received notification o</w:t>
      </w:r>
      <w:r w:rsidRPr="46B38E9F" w:rsidR="13214520">
        <w:rPr>
          <w:rFonts w:ascii="Calibri" w:hAnsi="Calibri" w:eastAsia="Calibri" w:cs="Calibri"/>
        </w:rPr>
        <w:t>f</w:t>
      </w:r>
      <w:r w:rsidRPr="46B38E9F" w:rsidR="5C695C13">
        <w:rPr>
          <w:rFonts w:ascii="Calibri" w:hAnsi="Calibri" w:eastAsia="Calibri" w:cs="Calibri"/>
        </w:rPr>
        <w:t xml:space="preserve"> </w:t>
      </w:r>
      <w:r w:rsidRPr="46B38E9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6B38E9F" w:rsidTr="46B38E9F" w14:paraId="63E9AA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516201FF" w14:textId="1751A511">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6D2BC56B" w14:textId="3C422AE3">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5F6295B8" w14:textId="4B192212">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Sex</w:t>
            </w:r>
          </w:p>
        </w:tc>
      </w:tr>
      <w:tr w:rsidR="46B38E9F" w:rsidTr="46B38E9F" w14:paraId="3EAE40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RDefault="46B38E9F" w14:paraId="3FF3E11E" w14:textId="18F84368">
            <w:r w:rsidRPr="46B38E9F" w:rsidR="46B38E9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76922C47" w14:textId="18587B77">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17B0FB65" w14:textId="6DBE226E">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M</w:t>
            </w:r>
          </w:p>
        </w:tc>
      </w:tr>
      <w:tr w:rsidR="46B38E9F" w:rsidTr="46B38E9F" w14:paraId="02E998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RDefault="46B38E9F" w14:paraId="0700A6E4" w14:textId="36542AAB">
            <w:r w:rsidRPr="46B38E9F" w:rsidR="46B38E9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5212E84F" w14:textId="6A0DA576">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3B339009" w14:textId="73BD8CF7">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M</w:t>
            </w:r>
          </w:p>
        </w:tc>
      </w:tr>
      <w:tr w:rsidR="46B38E9F" w:rsidTr="46B38E9F" w14:paraId="0667F9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RDefault="46B38E9F" w14:paraId="317E35F1" w14:textId="1EFDA9B1">
            <w:r w:rsidRPr="46B38E9F" w:rsidR="46B38E9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410AC442" w14:textId="15B233EA">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1918D35A" w14:textId="08E5E057">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F</w:t>
            </w:r>
          </w:p>
        </w:tc>
      </w:tr>
      <w:tr w:rsidR="46B38E9F" w:rsidTr="46B38E9F" w14:paraId="65757C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RDefault="46B38E9F" w14:paraId="0276C133" w14:textId="041C4788">
            <w:r w:rsidRPr="46B38E9F" w:rsidR="46B38E9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0C0788C7" w14:textId="05DD172B">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1EB09075" w14:textId="3DF95420">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M</w:t>
            </w:r>
          </w:p>
        </w:tc>
      </w:tr>
      <w:tr w:rsidR="46B38E9F" w:rsidTr="46B38E9F" w14:paraId="2D2412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RDefault="46B38E9F" w14:paraId="6FFA5DCB" w14:textId="69DD7CC2">
            <w:r w:rsidRPr="46B38E9F" w:rsidR="46B38E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64A801B5" w14:textId="223EF80E">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77ADEDFF" w14:textId="54035169">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F</w:t>
            </w:r>
          </w:p>
        </w:tc>
      </w:tr>
      <w:tr w:rsidR="46B38E9F" w:rsidTr="46B38E9F" w14:paraId="2B8A4E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RDefault="46B38E9F" w14:paraId="74F9B28F" w14:textId="16CEC622">
            <w:r w:rsidRPr="46B38E9F" w:rsidR="46B38E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21D31DC0" w14:textId="65B3B248">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6D2D5344" w14:textId="2578CFC7">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F</w:t>
            </w:r>
          </w:p>
        </w:tc>
      </w:tr>
      <w:tr w:rsidR="46B38E9F" w:rsidTr="46B38E9F" w14:paraId="2B1A15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RDefault="46B38E9F" w14:paraId="7E190AB5" w14:textId="37E23ACB">
            <w:r w:rsidRPr="46B38E9F" w:rsidR="46B38E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69517F6B" w14:textId="3C3F8443">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2689D1A6" w14:textId="5A874246">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6B38E9F" w:rsidTr="46B38E9F" w14:paraId="140040B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6B38E9F" w:rsidRDefault="46B38E9F" w14:paraId="69686E57" w14:textId="0F9AC4D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B38E9F" w:rsidP="46B38E9F" w:rsidRDefault="46B38E9F" w14:paraId="40F3CEB3" w14:textId="35680037">
            <w:pPr>
              <w:jc w:val="center"/>
            </w:pPr>
            <w:r w:rsidRPr="46B38E9F" w:rsidR="46B38E9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B38E9F" w:rsidP="46B38E9F" w:rsidRDefault="46B38E9F" w14:paraId="07B977A8" w14:textId="4077256F">
            <w:pPr>
              <w:jc w:val="center"/>
            </w:pPr>
            <w:r w:rsidRPr="46B38E9F" w:rsidR="46B38E9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B38E9F" w:rsidP="46B38E9F" w:rsidRDefault="46B38E9F" w14:paraId="6A811E7A" w14:textId="1EA4AB4B">
            <w:pPr>
              <w:jc w:val="center"/>
            </w:pPr>
            <w:r w:rsidRPr="46B38E9F" w:rsidR="46B38E9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B38E9F" w:rsidP="46B38E9F" w:rsidRDefault="46B38E9F" w14:paraId="4921ABEB" w14:textId="30CA4B04">
            <w:pPr>
              <w:jc w:val="center"/>
            </w:pPr>
            <w:r w:rsidRPr="46B38E9F" w:rsidR="46B38E9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6B38E9F" w:rsidP="46B38E9F" w:rsidRDefault="46B38E9F" w14:paraId="1E7BD6ED" w14:textId="3A9E94A5">
            <w:pPr>
              <w:jc w:val="center"/>
            </w:pPr>
            <w:r w:rsidRPr="46B38E9F" w:rsidR="46B38E9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6B38E9F" w:rsidTr="46B38E9F" w14:paraId="07C383D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B38E9F" w:rsidRDefault="46B38E9F" w14:paraId="6180A054" w14:textId="4E3AA7F7">
            <w:r w:rsidRPr="46B38E9F" w:rsidR="46B38E9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25E0261E" w14:textId="013F3C22">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513FDC7C" w14:textId="61A4F7CF">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552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0C26D3F6" w14:textId="4B24498C">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475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04AE7BF4" w14:textId="6D17123A">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454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B38E9F" w:rsidP="46B38E9F" w:rsidRDefault="46B38E9F" w14:paraId="07A7BBE4" w14:textId="3BBAC772">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6048</w:t>
            </w:r>
          </w:p>
        </w:tc>
      </w:tr>
      <w:tr w:rsidR="46B38E9F" w:rsidTr="46B38E9F" w14:paraId="43110FA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B38E9F" w:rsidRDefault="46B38E9F" w14:paraId="4D51E948" w14:textId="09BB94B9">
            <w:r w:rsidRPr="46B38E9F" w:rsidR="46B38E9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7F55B034" w14:textId="699E81E3">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0A28C20B" w14:textId="540AEDE9">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569B9E5D" w14:textId="78DB6333">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1AF94C9B" w14:textId="4377CA0C">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B38E9F" w:rsidP="46B38E9F" w:rsidRDefault="46B38E9F" w14:paraId="1282278A" w14:textId="4242AD1B">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64</w:t>
            </w:r>
          </w:p>
        </w:tc>
      </w:tr>
      <w:tr w:rsidR="46B38E9F" w:rsidTr="46B38E9F" w14:paraId="4855F01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B38E9F" w:rsidRDefault="46B38E9F" w14:paraId="798B8F52" w14:textId="63678A60">
            <w:r w:rsidRPr="46B38E9F" w:rsidR="46B38E9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4AFAFDDF" w14:textId="1BEE7A07">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053170C1" w14:textId="526ABA4F">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4A6464CE" w14:textId="5819C27F">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B38E9F" w:rsidP="46B38E9F" w:rsidRDefault="46B38E9F" w14:paraId="0BAC61C0" w14:textId="1F30F85E">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B38E9F" w:rsidP="46B38E9F" w:rsidRDefault="46B38E9F" w14:paraId="10649916" w14:textId="6C5F911D">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2</w:t>
            </w:r>
          </w:p>
        </w:tc>
      </w:tr>
      <w:tr w:rsidR="46B38E9F" w:rsidTr="46B38E9F" w14:paraId="0A813D0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6B38E9F" w:rsidRDefault="46B38E9F" w14:paraId="0CAB1423" w14:textId="4A991E5F">
            <w:r w:rsidRPr="46B38E9F" w:rsidR="46B38E9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B38E9F" w:rsidP="46B38E9F" w:rsidRDefault="46B38E9F" w14:paraId="00627D68" w14:textId="3908C7FC">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B38E9F" w:rsidP="46B38E9F" w:rsidRDefault="46B38E9F" w14:paraId="5891CCB7" w14:textId="009BF001">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B38E9F" w:rsidP="46B38E9F" w:rsidRDefault="46B38E9F" w14:paraId="695A26AC" w14:textId="5CB22D9E">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B38E9F" w:rsidP="46B38E9F" w:rsidRDefault="46B38E9F" w14:paraId="288A07C9" w14:textId="41A4067B">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6B38E9F" w:rsidP="46B38E9F" w:rsidRDefault="46B38E9F" w14:paraId="0FAECBAD" w14:textId="14D5A432">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112</w:t>
            </w:r>
          </w:p>
        </w:tc>
      </w:tr>
    </w:tbl>
    <w:p w:rsidR="4F486DF3" w:rsidP="46B38E9F" w:rsidRDefault="4F486DF3" w14:paraId="54A9565C" w14:textId="6B03E107">
      <w:pPr>
        <w:pStyle w:val="Normal"/>
        <w:spacing w:after="200" w:line="276" w:lineRule="auto"/>
        <w:jc w:val="center"/>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46B38E9F" w:rsidR="6221EAB5">
        <w:rPr>
          <w:rFonts w:ascii="Calibri" w:hAnsi="Calibri" w:eastAsia="Calibri" w:cs="Calibri"/>
        </w:rPr>
        <w:t xml:space="preserve">The Purchase District Health Department Vaccination Plan is available at the following link: </w:t>
      </w:r>
      <w:hyperlink r:id="Rf0cea0c42c0f4da1">
        <w:r w:rsidRPr="46B38E9F" w:rsidR="6221EAB5">
          <w:rPr>
            <w:rStyle w:val="Hyperlink"/>
            <w:rFonts w:ascii="Calibri" w:hAnsi="Calibri" w:eastAsia="Calibri" w:cs="Calibri"/>
          </w:rPr>
          <w:t>PDHD Vaccination Plan</w:t>
        </w:r>
      </w:hyperlink>
    </w:p>
    <w:tbl>
      <w:tblPr>
        <w:tblStyle w:val="TableGrid"/>
        <w:tblW w:w="0" w:type="auto"/>
        <w:tblLayout w:type="fixed"/>
        <w:tblLook w:val="06A0" w:firstRow="1" w:lastRow="0" w:firstColumn="1" w:lastColumn="0" w:noHBand="1" w:noVBand="1"/>
      </w:tblPr>
      <w:tblGrid>
        <w:gridCol w:w="1680"/>
        <w:gridCol w:w="1680"/>
        <w:gridCol w:w="1680"/>
        <w:gridCol w:w="1680"/>
        <w:gridCol w:w="1680"/>
        <w:gridCol w:w="1680"/>
      </w:tblGrid>
      <w:tr w:rsidR="46B38E9F" w:rsidTr="46B38E9F" w14:paraId="24FFF1AD">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46B38E9F" w:rsidP="46B38E9F" w:rsidRDefault="46B38E9F" w14:paraId="0ED0971A" w14:textId="741C2180">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46B38E9F" w:rsidTr="46B38E9F" w14:paraId="05E96B4C">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46B38E9F" w:rsidRDefault="46B38E9F" w14:paraId="424F5F1D" w14:textId="7ACC553F"/>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6B38E9F" w:rsidP="46B38E9F" w:rsidRDefault="46B38E9F" w14:paraId="1B149AAB" w14:textId="0999ECD2">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6B38E9F" w:rsidP="46B38E9F" w:rsidRDefault="46B38E9F" w14:paraId="2A2C1D62" w14:textId="17157283">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6B38E9F" w:rsidP="46B38E9F" w:rsidRDefault="46B38E9F" w14:paraId="7D2EB56A" w14:textId="3C234456">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6B38E9F" w:rsidP="46B38E9F" w:rsidRDefault="46B38E9F" w14:paraId="7DB479A1" w14:textId="7DCF3D4F">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46B38E9F" w:rsidP="46B38E9F" w:rsidRDefault="46B38E9F" w14:paraId="4A3FF6CE" w14:textId="7EC619F2">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46B38E9F" w:rsidTr="46B38E9F" w14:paraId="4E4B96DF">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46B38E9F" w:rsidP="46B38E9F" w:rsidRDefault="46B38E9F" w14:paraId="504E769D" w14:textId="36E90926">
            <w:pPr>
              <w:jc w:val="center"/>
            </w:pPr>
            <w:r w:rsidRPr="46B38E9F" w:rsidR="46B38E9F">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6B38E9F" w:rsidP="46B38E9F" w:rsidRDefault="46B38E9F" w14:paraId="48C84370" w14:textId="3CFD0B95">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2,394</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6B38E9F" w:rsidP="46B38E9F" w:rsidRDefault="46B38E9F" w14:paraId="2C03E54E" w14:textId="1867B6C0">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1,498</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6B38E9F" w:rsidP="46B38E9F" w:rsidRDefault="46B38E9F" w14:paraId="0EEBE8D6" w14:textId="5C056CEE">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2,851</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6B38E9F" w:rsidP="46B38E9F" w:rsidRDefault="46B38E9F" w14:paraId="32E6DF2C" w14:textId="5C0B4AF9">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1,408</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46B38E9F" w:rsidP="46B38E9F" w:rsidRDefault="46B38E9F" w14:paraId="107925DA" w14:textId="2B5DE7DD">
            <w:pPr>
              <w:jc w:val="center"/>
            </w:pPr>
            <w:r w:rsidRPr="46B38E9F" w:rsidR="46B38E9F">
              <w:rPr>
                <w:rFonts w:ascii="Calibri" w:hAnsi="Calibri" w:eastAsia="Calibri" w:cs="Calibri"/>
                <w:b w:val="0"/>
                <w:bCs w:val="0"/>
                <w:i w:val="0"/>
                <w:iCs w:val="0"/>
                <w:strike w:val="0"/>
                <w:dstrike w:val="0"/>
                <w:color w:val="000000" w:themeColor="text1" w:themeTint="FF" w:themeShade="FF"/>
                <w:sz w:val="22"/>
                <w:szCs w:val="22"/>
                <w:u w:val="none"/>
              </w:rPr>
              <w:t>43,138</w:t>
            </w:r>
          </w:p>
        </w:tc>
      </w:tr>
    </w:tbl>
    <w:p w:rsidR="46B38E9F" w:rsidP="46B38E9F" w:rsidRDefault="46B38E9F" w14:paraId="01604227" w14:textId="6E23F07C">
      <w:pPr>
        <w:pStyle w:val="Normal"/>
        <w:spacing w:after="200" w:line="276" w:lineRule="auto"/>
        <w:rPr>
          <w:rFonts w:ascii="Calibri" w:hAnsi="Calibri" w:eastAsia="Calibri" w:cs="Calibri"/>
        </w:rPr>
      </w:pPr>
    </w:p>
    <w:p w:rsidR="46B38E9F" w:rsidP="46B38E9F" w:rsidRDefault="46B38E9F" w14:paraId="3BC3E68A" w14:textId="7A7D7567">
      <w:pPr>
        <w:spacing w:after="200" w:line="276" w:lineRule="auto"/>
        <w:rPr>
          <w:rFonts w:ascii="Calibri" w:hAnsi="Calibri" w:eastAsia="Calibri" w:cs="Calibri"/>
        </w:rPr>
      </w:pPr>
    </w:p>
    <w:p w:rsidR="46B38E9F" w:rsidP="46B38E9F" w:rsidRDefault="46B38E9F" w14:paraId="05EC8FBA" w14:textId="4E49B3E8">
      <w:pPr>
        <w:spacing w:after="200" w:line="276" w:lineRule="auto"/>
        <w:rPr>
          <w:rFonts w:ascii="Calibri" w:hAnsi="Calibri" w:eastAsia="Calibri" w:cs="Calibri"/>
        </w:rPr>
      </w:pPr>
    </w:p>
    <w:p w:rsidR="46B38E9F" w:rsidP="46B38E9F" w:rsidRDefault="46B38E9F" w14:paraId="48939AB1" w14:textId="0BF2B7B8">
      <w:pPr>
        <w:spacing w:after="200" w:line="276" w:lineRule="auto"/>
        <w:rPr>
          <w:rFonts w:ascii="Calibri" w:hAnsi="Calibri" w:eastAsia="Calibri" w:cs="Calibri"/>
        </w:rPr>
      </w:pPr>
    </w:p>
    <w:p w:rsidR="6EFF0121" w:rsidP="4F486DF3" w:rsidRDefault="6EFF0121" w14:paraId="22CF3EE4" w14:textId="16DD9BB0">
      <w:pPr>
        <w:spacing w:after="200" w:line="276" w:lineRule="auto"/>
        <w:rPr>
          <w:rFonts w:ascii="Calibri" w:hAnsi="Calibri" w:eastAsia="Calibri" w:cs="Calibri"/>
        </w:rPr>
      </w:pPr>
      <w:r w:rsidRPr="4F486DF3"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F486DF3" w:rsidR="41154437">
        <w:rPr>
          <w:rFonts w:ascii="Calibri" w:hAnsi="Calibri" w:eastAsia="Calibri" w:cs="Calibri"/>
        </w:rPr>
        <w:t xml:space="preserve"> </w:t>
      </w:r>
      <w:r w:rsidRPr="4F486DF3" w:rsidR="28291655">
        <w:rPr>
          <w:rFonts w:ascii="Calibri" w:hAnsi="Calibri" w:eastAsia="Calibri" w:cs="Calibri"/>
        </w:rPr>
        <w:t>A case reported in McCracken County was found to reside in Livingston County.</w:t>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5B37C73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4761ae101e94d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DA5E949" w:rsidP="0DA5E949" w:rsidRDefault="0DA5E949" w14:paraId="68B828FC" w14:textId="084B91EC">
      <w:pPr>
        <w:pStyle w:val="Normal"/>
        <w:rPr>
          <w:rFonts w:ascii="Calibri" w:hAnsi="Calibri" w:eastAsia="Calibri" w:cs="Calibri"/>
          <w:color w:val="000000" w:themeColor="text1" w:themeTint="FF" w:themeShade="FF"/>
        </w:rPr>
      </w:pPr>
    </w:p>
    <w:p w:rsidR="0DA5E949" w:rsidP="0DA5E949" w:rsidRDefault="0DA5E949" w14:paraId="110D2CCF" w14:textId="595D5DBE">
      <w:pPr>
        <w:pStyle w:val="Normal"/>
        <w:rPr>
          <w:rFonts w:ascii="Calibri" w:hAnsi="Calibri" w:eastAsia="Calibri" w:cs="Calibri"/>
          <w:color w:val="000000" w:themeColor="text1" w:themeTint="FF" w:themeShade="FF"/>
        </w:rPr>
      </w:pPr>
    </w:p>
    <w:p w:rsidR="46B38E9F" w:rsidP="46B38E9F" w:rsidRDefault="46B38E9F" w14:paraId="26B1F937" w14:textId="4F77EE2E">
      <w:pPr>
        <w:pStyle w:val="Normal"/>
        <w:rPr>
          <w:rFonts w:ascii="Calibri" w:hAnsi="Calibri" w:eastAsia="Calibri" w:cs="Calibri"/>
          <w:color w:val="000000" w:themeColor="text1" w:themeTint="FF" w:themeShade="FF"/>
        </w:rPr>
      </w:pPr>
    </w:p>
    <w:p w:rsidR="46B38E9F" w:rsidP="46B38E9F" w:rsidRDefault="46B38E9F" w14:paraId="0F95C445" w14:textId="62C0542C">
      <w:pPr>
        <w:pStyle w:val="Normal"/>
        <w:rPr>
          <w:rFonts w:ascii="Calibri" w:hAnsi="Calibri" w:eastAsia="Calibri" w:cs="Calibri"/>
          <w:color w:val="000000" w:themeColor="text1" w:themeTint="FF" w:themeShade="FF"/>
        </w:rPr>
      </w:pPr>
    </w:p>
    <w:p w:rsidR="46B38E9F" w:rsidP="46B38E9F" w:rsidRDefault="46B38E9F" w14:paraId="0D6CCE1A" w14:textId="240952EE">
      <w:pPr>
        <w:pStyle w:val="Normal"/>
        <w:rPr>
          <w:rFonts w:ascii="Calibri" w:hAnsi="Calibri" w:eastAsia="Calibri" w:cs="Calibri"/>
          <w:color w:val="000000" w:themeColor="text1" w:themeTint="FF" w:themeShade="FF"/>
        </w:rPr>
      </w:pPr>
    </w:p>
    <w:p w:rsidR="46B38E9F" w:rsidP="46B38E9F" w:rsidRDefault="46B38E9F" w14:paraId="2255FD56" w14:textId="6B6D0EE9">
      <w:pPr>
        <w:pStyle w:val="Normal"/>
        <w:rPr>
          <w:rFonts w:ascii="Calibri" w:hAnsi="Calibri" w:eastAsia="Calibri" w:cs="Calibri"/>
          <w:color w:val="000000" w:themeColor="text1" w:themeTint="FF" w:themeShade="FF"/>
        </w:rPr>
      </w:pP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D535CD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f3822ba7c69f4e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A5E94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A5E949" w:rsidR="24B8D056">
        <w:rPr>
          <w:rFonts w:ascii="Calibri" w:hAnsi="Calibri" w:eastAsia="Calibri" w:cs="Calibri"/>
          <w:color w:val="000000" w:themeColor="text1" w:themeTint="FF" w:themeShade="FF"/>
          <w:vertAlign w:val="superscript"/>
        </w:rPr>
        <w:t>st</w:t>
      </w:r>
      <w:r w:rsidRPr="0DA5E94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f13646563af8414c">
        <w:r w:rsidRPr="0DA5E949" w:rsidR="24B8D056">
          <w:rPr>
            <w:rStyle w:val="Hyperlink"/>
            <w:rFonts w:ascii="Calibri" w:hAnsi="Calibri" w:eastAsia="Calibri" w:cs="Calibri"/>
          </w:rPr>
          <w:t>https://govstatus.egov.com/ky-covid-vaccine</w:t>
        </w:r>
      </w:hyperlink>
      <w:r w:rsidRPr="0DA5E949" w:rsidR="24B8D056">
        <w:rPr>
          <w:rFonts w:ascii="Calibri" w:hAnsi="Calibri" w:eastAsia="Calibri" w:cs="Calibri"/>
          <w:color w:val="000000" w:themeColor="text1" w:themeTint="FF" w:themeShade="FF"/>
        </w:rPr>
        <w:t xml:space="preserve">. CDC information regarding the COVID-19 vaccination can be found at </w:t>
      </w:r>
      <w:hyperlink r:id="R96612613cd454250">
        <w:r w:rsidRPr="0DA5E949" w:rsidR="24B8D056">
          <w:rPr>
            <w:rStyle w:val="Hyperlink"/>
            <w:rFonts w:ascii="Calibri" w:hAnsi="Calibri" w:eastAsia="Calibri" w:cs="Calibri"/>
          </w:rPr>
          <w:t>https://www.cdc.gov/coronavirus/2019-ncov/vaccines/</w:t>
        </w:r>
      </w:hyperlink>
      <w:r w:rsidRPr="0DA5E949" w:rsidR="24B8D056">
        <w:rPr>
          <w:rFonts w:ascii="Calibri" w:hAnsi="Calibri" w:eastAsia="Calibri" w:cs="Calibri"/>
          <w:color w:val="000000" w:themeColor="text1" w:themeTint="FF" w:themeShade="FF"/>
        </w:rPr>
        <w:t>.</w:t>
      </w:r>
    </w:p>
    <w:p w:rsidR="1FDEAC77" w:rsidP="1FDEAC77" w:rsidRDefault="1FDEAC77" w14:paraId="2AA529F0" w14:textId="33720007">
      <w:pPr>
        <w:pStyle w:val="Normal"/>
        <w:rPr>
          <w:rFonts w:ascii="Calibri" w:hAnsi="Calibri" w:eastAsia="Calibri" w:cs="Calibri"/>
          <w:color w:val="000000" w:themeColor="text1" w:themeTint="FF" w:themeShade="FF"/>
        </w:rPr>
      </w:pPr>
    </w:p>
    <w:p w:rsidR="1FDEAC77" w:rsidP="1FDEAC77" w:rsidRDefault="1FDEAC77" w14:paraId="486D6BF3" w14:textId="19272E8A">
      <w:pPr>
        <w:pStyle w:val="Normal"/>
        <w:rPr>
          <w:rFonts w:ascii="Calibri" w:hAnsi="Calibri" w:eastAsia="Calibri" w:cs="Calibri"/>
          <w:color w:val="000000" w:themeColor="text1" w:themeTint="FF" w:themeShade="FF"/>
        </w:rPr>
      </w:pPr>
    </w:p>
    <w:p w:rsidR="46B38E9F" w:rsidP="46B38E9F" w:rsidRDefault="46B38E9F" w14:paraId="6D4AF220" w14:textId="30301114">
      <w:pPr>
        <w:pStyle w:val="Normal"/>
        <w:spacing w:after="160" w:line="259" w:lineRule="auto"/>
        <w:jc w:val="center"/>
      </w:pPr>
    </w:p>
    <w:p w:rsidR="46B38E9F" w:rsidP="46B38E9F" w:rsidRDefault="46B38E9F" w14:paraId="1CBA4E0B" w14:textId="314ED3A2">
      <w:pPr>
        <w:pStyle w:val="Normal"/>
        <w:spacing w:after="160" w:line="259" w:lineRule="auto"/>
        <w:jc w:val="center"/>
      </w:pPr>
    </w:p>
    <w:p w:rsidR="46B38E9F" w:rsidP="46B38E9F" w:rsidRDefault="46B38E9F" w14:paraId="62C268DB" w14:textId="434628C1">
      <w:pPr>
        <w:pStyle w:val="Normal"/>
        <w:spacing w:after="160" w:line="259" w:lineRule="auto"/>
        <w:jc w:val="center"/>
      </w:pPr>
    </w:p>
    <w:p w:rsidR="00D6B507" w:rsidP="128D2138" w:rsidRDefault="53B7C951" w14:paraId="71DF17BA" w14:textId="455C0E52">
      <w:pPr>
        <w:pStyle w:val="Normal"/>
        <w:spacing w:after="160" w:line="259" w:lineRule="auto"/>
        <w:jc w:val="center"/>
      </w:pPr>
      <w:r w:rsidR="53B7C951">
        <w:drawing>
          <wp:inline wp14:editId="2E442409"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3468275729e942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0003A5B2" w14:textId="2BE4E40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April 19,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677B46DC" w14:textId="562B87E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4B8C8B83" w14:textId="49B3A61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7A422EA9" w14:textId="64A7C9E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20,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3BF0FE06" w14:textId="63DC3F9F">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21FCF455" w14:textId="571A2F10">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554D7F4A" w14:textId="427C238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April 21, 2021</w:t>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50F97641" w:rsidP="33AC220B" w:rsidRDefault="50F97641" w14:paraId="6CE35151" w14:textId="4051C79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33AC220B" w:rsidP="33AC220B" w:rsidRDefault="33AC220B" w14:paraId="27D833E0" w14:textId="252BB97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6C8B74B0" w14:textId="73DA4E4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23,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1E3F6A4E" w14:textId="21FB1E5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f13646563af8414c" /><Relationship Type="http://schemas.openxmlformats.org/officeDocument/2006/relationships/hyperlink" Target="https://www.cdc.gov/coronavirus/2019-ncov/vaccines/" TargetMode="External" Id="R96612613cd454250" /><Relationship Type="http://schemas.openxmlformats.org/officeDocument/2006/relationships/image" Target="/media/image9.jpg" Id="R85b30c4ecaca483b" /><Relationship Type="http://schemas.openxmlformats.org/officeDocument/2006/relationships/hyperlink" Target="http://www.purchasehealth.org/wp-content/uploads/2015/06/PDHD-Vaccination-Plan-01142021-1.pdf" TargetMode="External" Id="Rf0cea0c42c0f4da1" /><Relationship Type="http://schemas.openxmlformats.org/officeDocument/2006/relationships/image" Target="/media/imagea.jpg" Id="Re4761ae101e94d83" /><Relationship Type="http://schemas.openxmlformats.org/officeDocument/2006/relationships/image" Target="/media/imageb.jpg" Id="Rf3822ba7c69f4e0d" /><Relationship Type="http://schemas.openxmlformats.org/officeDocument/2006/relationships/image" Target="/media/imagec.jpg" Id="R3468275729e942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75</revision>
  <dcterms:created xsi:type="dcterms:W3CDTF">2021-02-22T22:21:00.0000000Z</dcterms:created>
  <dcterms:modified xsi:type="dcterms:W3CDTF">2021-04-23T13:09:55.8333774Z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